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1E24E" w14:textId="77777777" w:rsidR="00CA4620" w:rsidRPr="007F46F9" w:rsidRDefault="00CA4620" w:rsidP="00CA4620">
      <w:pPr>
        <w:jc w:val="center"/>
        <w:rPr>
          <w:rFonts w:ascii="Times New Roman" w:hAnsi="Times New Roman" w:cs="Times New Roman"/>
          <w:b/>
          <w:bCs/>
          <w:sz w:val="28"/>
          <w:szCs w:val="28"/>
        </w:rPr>
      </w:pPr>
      <w:r w:rsidRPr="007F46F9">
        <w:rPr>
          <w:rFonts w:ascii="Times New Roman" w:hAnsi="Times New Roman" w:cs="Times New Roman"/>
          <w:b/>
          <w:bCs/>
          <w:sz w:val="28"/>
          <w:szCs w:val="28"/>
        </w:rPr>
        <w:t>APPENDIX: VOTING INSTRUCTIONS</w:t>
      </w:r>
    </w:p>
    <w:p w14:paraId="5870CCCB" w14:textId="58F4017E" w:rsidR="00494A4F" w:rsidRPr="007F46F9" w:rsidRDefault="00CA4620" w:rsidP="008B2CC5">
      <w:pPr>
        <w:ind w:firstLine="0"/>
        <w:jc w:val="center"/>
        <w:rPr>
          <w:rFonts w:ascii="Times New Roman" w:hAnsi="Times New Roman" w:cs="Times New Roman"/>
          <w:b/>
          <w:bCs/>
          <w:sz w:val="26"/>
          <w:szCs w:val="26"/>
        </w:rPr>
      </w:pPr>
      <w:r w:rsidRPr="007F46F9">
        <w:rPr>
          <w:rFonts w:ascii="Times New Roman" w:hAnsi="Times New Roman" w:cs="Times New Roman"/>
          <w:b/>
          <w:bCs/>
          <w:sz w:val="26"/>
          <w:szCs w:val="26"/>
        </w:rPr>
        <w:t>MEMBER OF THE BOARD OF DIRECTORS AND MEMBER OF THE BOARD OF SUPERVISORS</w:t>
      </w:r>
    </w:p>
    <w:p w14:paraId="1FCDD59F" w14:textId="189EF5BB" w:rsidR="008B2CC5" w:rsidRPr="005C5EF8" w:rsidRDefault="008B2CC5" w:rsidP="007F46F9">
      <w:pPr>
        <w:pStyle w:val="ListParagraph"/>
        <w:numPr>
          <w:ilvl w:val="0"/>
          <w:numId w:val="1"/>
        </w:numPr>
        <w:spacing w:before="120"/>
        <w:rPr>
          <w:rFonts w:ascii="Times New Roman" w:hAnsi="Times New Roman" w:cs="Times New Roman"/>
          <w:b/>
          <w:bCs/>
          <w:sz w:val="28"/>
          <w:szCs w:val="28"/>
        </w:rPr>
      </w:pPr>
      <w:r w:rsidRPr="005C5EF8">
        <w:rPr>
          <w:rFonts w:ascii="Times New Roman" w:hAnsi="Times New Roman" w:cs="Times New Roman"/>
          <w:b/>
          <w:bCs/>
          <w:sz w:val="28"/>
          <w:szCs w:val="28"/>
        </w:rPr>
        <w:t>Type of ballot</w:t>
      </w:r>
    </w:p>
    <w:p w14:paraId="2545B83D" w14:textId="036E0F73" w:rsidR="008B2CC5" w:rsidRDefault="008B2CC5" w:rsidP="007F46F9">
      <w:pPr>
        <w:pStyle w:val="ListParagraph"/>
        <w:numPr>
          <w:ilvl w:val="0"/>
          <w:numId w:val="2"/>
        </w:numPr>
        <w:spacing w:before="120"/>
        <w:rPr>
          <w:rFonts w:ascii="Times New Roman" w:hAnsi="Times New Roman" w:cs="Times New Roman"/>
          <w:sz w:val="28"/>
          <w:szCs w:val="28"/>
        </w:rPr>
      </w:pPr>
      <w:r>
        <w:rPr>
          <w:rFonts w:ascii="Times New Roman" w:hAnsi="Times New Roman" w:cs="Times New Roman"/>
          <w:sz w:val="28"/>
          <w:szCs w:val="28"/>
        </w:rPr>
        <w:t>Yellow ballot: Voting for Member of the Board of Directors</w:t>
      </w:r>
    </w:p>
    <w:p w14:paraId="7C451C48" w14:textId="096DC35B" w:rsidR="008B2CC5" w:rsidRDefault="008B2CC5" w:rsidP="007F46F9">
      <w:pPr>
        <w:pStyle w:val="ListParagraph"/>
        <w:numPr>
          <w:ilvl w:val="0"/>
          <w:numId w:val="2"/>
        </w:numPr>
        <w:spacing w:before="120"/>
        <w:rPr>
          <w:rFonts w:ascii="Times New Roman" w:hAnsi="Times New Roman" w:cs="Times New Roman"/>
          <w:sz w:val="28"/>
          <w:szCs w:val="28"/>
        </w:rPr>
      </w:pPr>
      <w:r>
        <w:rPr>
          <w:rFonts w:ascii="Times New Roman" w:hAnsi="Times New Roman" w:cs="Times New Roman"/>
          <w:sz w:val="28"/>
          <w:szCs w:val="28"/>
        </w:rPr>
        <w:t>White ballot: Voting for Member of the Board of Supervisors</w:t>
      </w:r>
    </w:p>
    <w:p w14:paraId="6E4798B8" w14:textId="749A0C87" w:rsidR="008B2CC5" w:rsidRPr="005C5EF8" w:rsidRDefault="008B2CC5" w:rsidP="007F46F9">
      <w:pPr>
        <w:pStyle w:val="ListParagraph"/>
        <w:numPr>
          <w:ilvl w:val="0"/>
          <w:numId w:val="1"/>
        </w:numPr>
        <w:spacing w:before="120"/>
        <w:rPr>
          <w:rFonts w:ascii="Times New Roman" w:hAnsi="Times New Roman" w:cs="Times New Roman"/>
          <w:b/>
          <w:bCs/>
          <w:sz w:val="28"/>
          <w:szCs w:val="28"/>
        </w:rPr>
      </w:pPr>
      <w:r w:rsidRPr="005C5EF8">
        <w:rPr>
          <w:rFonts w:ascii="Times New Roman" w:hAnsi="Times New Roman" w:cs="Times New Roman"/>
          <w:b/>
          <w:bCs/>
          <w:sz w:val="28"/>
          <w:szCs w:val="28"/>
        </w:rPr>
        <w:t>Voting</w:t>
      </w:r>
    </w:p>
    <w:p w14:paraId="54DF9C31" w14:textId="587BAA2B" w:rsidR="008B2CC5" w:rsidRDefault="008B2CC5" w:rsidP="007F46F9">
      <w:pPr>
        <w:pStyle w:val="ListParagraph"/>
        <w:numPr>
          <w:ilvl w:val="0"/>
          <w:numId w:val="2"/>
        </w:numPr>
        <w:spacing w:before="120"/>
        <w:ind w:left="0" w:firstLine="567"/>
        <w:rPr>
          <w:rFonts w:ascii="Times New Roman" w:hAnsi="Times New Roman" w:cs="Times New Roman"/>
          <w:sz w:val="28"/>
          <w:szCs w:val="28"/>
        </w:rPr>
      </w:pPr>
      <w:r>
        <w:rPr>
          <w:rFonts w:ascii="Times New Roman" w:hAnsi="Times New Roman" w:cs="Times New Roman"/>
          <w:sz w:val="28"/>
          <w:szCs w:val="28"/>
        </w:rPr>
        <w:t>Ballots for the Board of Directors and the Board of Supervisors must be placed into the sealed ballot box.</w:t>
      </w:r>
    </w:p>
    <w:p w14:paraId="1B3C297C" w14:textId="163A754B" w:rsidR="008B2CC5" w:rsidRPr="005C5EF8" w:rsidRDefault="008B2CC5" w:rsidP="007F46F9">
      <w:pPr>
        <w:pStyle w:val="ListParagraph"/>
        <w:numPr>
          <w:ilvl w:val="0"/>
          <w:numId w:val="1"/>
        </w:numPr>
        <w:spacing w:before="120"/>
        <w:rPr>
          <w:rFonts w:ascii="Times New Roman" w:hAnsi="Times New Roman" w:cs="Times New Roman"/>
          <w:b/>
          <w:bCs/>
          <w:sz w:val="28"/>
          <w:szCs w:val="28"/>
        </w:rPr>
      </w:pPr>
      <w:r w:rsidRPr="005C5EF8">
        <w:rPr>
          <w:rFonts w:ascii="Times New Roman" w:hAnsi="Times New Roman" w:cs="Times New Roman"/>
          <w:b/>
          <w:bCs/>
          <w:sz w:val="28"/>
          <w:szCs w:val="28"/>
        </w:rPr>
        <w:t>Filling out the ballot</w:t>
      </w:r>
    </w:p>
    <w:p w14:paraId="209E795F" w14:textId="08542114" w:rsidR="00DB7583" w:rsidRPr="00DB7583" w:rsidRDefault="00DB7583" w:rsidP="007F46F9">
      <w:pPr>
        <w:pStyle w:val="ListParagraph"/>
        <w:numPr>
          <w:ilvl w:val="0"/>
          <w:numId w:val="2"/>
        </w:numPr>
        <w:tabs>
          <w:tab w:val="left" w:pos="851"/>
        </w:tabs>
        <w:spacing w:before="120"/>
        <w:ind w:left="0" w:firstLine="567"/>
        <w:rPr>
          <w:rFonts w:ascii="Times New Roman" w:eastAsia="Times New Roman" w:hAnsi="Times New Roman" w:cs="Times New Roman"/>
          <w:color w:val="000000"/>
          <w:sz w:val="28"/>
          <w:szCs w:val="28"/>
          <w:lang w:eastAsia="vi-VN"/>
        </w:rPr>
      </w:pPr>
      <w:r w:rsidRPr="00DB7583">
        <w:rPr>
          <w:rFonts w:ascii="Times New Roman" w:eastAsia="Times New Roman" w:hAnsi="Times New Roman" w:cs="Times New Roman"/>
          <w:color w:val="000000"/>
          <w:sz w:val="28"/>
          <w:szCs w:val="28"/>
          <w:lang w:eastAsia="vi-VN"/>
        </w:rPr>
        <w:t>The voting for members of the Board of Directors and members of the Board of Supervisors shall be conducted using the cumulative voting method. Accordingly, each shareholder has a total number of votes corresponding to the total number of ordinary shares owned multiplied by the number of members to be elected;</w:t>
      </w:r>
    </w:p>
    <w:p w14:paraId="7AA2FC83" w14:textId="5908AA54" w:rsidR="00DB7583" w:rsidRPr="00DB7583" w:rsidRDefault="00DB7583" w:rsidP="007F46F9">
      <w:pPr>
        <w:pStyle w:val="ListParagraph"/>
        <w:numPr>
          <w:ilvl w:val="0"/>
          <w:numId w:val="2"/>
        </w:numPr>
        <w:tabs>
          <w:tab w:val="left" w:pos="851"/>
        </w:tabs>
        <w:spacing w:before="120"/>
        <w:ind w:left="0" w:firstLine="567"/>
        <w:rPr>
          <w:rFonts w:ascii="Times New Roman" w:eastAsia="Times New Roman" w:hAnsi="Times New Roman" w:cs="Times New Roman"/>
          <w:color w:val="000000"/>
          <w:sz w:val="28"/>
          <w:szCs w:val="28"/>
          <w:lang w:eastAsia="vi-VN"/>
        </w:rPr>
      </w:pPr>
      <w:r w:rsidRPr="00DB7583">
        <w:rPr>
          <w:rFonts w:ascii="Times New Roman" w:eastAsia="Times New Roman" w:hAnsi="Times New Roman" w:cs="Times New Roman"/>
          <w:color w:val="000000"/>
          <w:sz w:val="28"/>
          <w:szCs w:val="28"/>
          <w:lang w:eastAsia="vi-VN"/>
        </w:rPr>
        <w:t>Shareholders have the right to allocate all or part of their total votes to one or more candidates.</w:t>
      </w:r>
    </w:p>
    <w:p w14:paraId="50317630" w14:textId="148FF378" w:rsidR="008A1849" w:rsidRPr="00257941" w:rsidRDefault="0079211B" w:rsidP="007F46F9">
      <w:pPr>
        <w:tabs>
          <w:tab w:val="left" w:pos="851"/>
        </w:tabs>
        <w:spacing w:before="120"/>
        <w:rPr>
          <w:rFonts w:ascii="Times New Roman" w:eastAsia="Times New Roman" w:hAnsi="Times New Roman" w:cs="Times New Roman"/>
          <w:bCs/>
          <w:i/>
          <w:iCs/>
          <w:color w:val="000000"/>
          <w:sz w:val="28"/>
          <w:szCs w:val="28"/>
          <w:lang w:eastAsia="vi-VN"/>
        </w:rPr>
      </w:pPr>
      <w:r w:rsidRPr="0079211B">
        <w:rPr>
          <w:rFonts w:ascii="Times New Roman" w:eastAsia="Times New Roman" w:hAnsi="Times New Roman" w:cs="Times New Roman"/>
          <w:b/>
          <w:i/>
          <w:iCs/>
          <w:color w:val="0D0D0D"/>
          <w:sz w:val="28"/>
          <w:szCs w:val="28"/>
          <w:lang w:eastAsia="vi-VN"/>
        </w:rPr>
        <w:t xml:space="preserve">Example: </w:t>
      </w:r>
      <w:r w:rsidRPr="00257941">
        <w:rPr>
          <w:rFonts w:ascii="Times New Roman" w:eastAsia="Times New Roman" w:hAnsi="Times New Roman" w:cs="Times New Roman"/>
          <w:bCs/>
          <w:i/>
          <w:iCs/>
          <w:color w:val="0D0D0D"/>
          <w:sz w:val="28"/>
          <w:szCs w:val="28"/>
          <w:lang w:eastAsia="vi-VN"/>
        </w:rPr>
        <w:t xml:space="preserve">A shareholder owning or representing 1,000 ordinary shares when participating in the election to select </w:t>
      </w:r>
      <w:r w:rsidRPr="00257941">
        <w:rPr>
          <w:rFonts w:ascii="Times New Roman" w:eastAsia="Times New Roman" w:hAnsi="Times New Roman" w:cs="Times New Roman"/>
          <w:b/>
          <w:i/>
          <w:iCs/>
          <w:color w:val="0D0D0D"/>
          <w:sz w:val="28"/>
          <w:szCs w:val="28"/>
          <w:lang w:eastAsia="vi-VN"/>
        </w:rPr>
        <w:t>03 members of the Board of Directors</w:t>
      </w:r>
      <w:r w:rsidRPr="00257941">
        <w:rPr>
          <w:rFonts w:ascii="Times New Roman" w:eastAsia="Times New Roman" w:hAnsi="Times New Roman" w:cs="Times New Roman"/>
          <w:bCs/>
          <w:i/>
          <w:iCs/>
          <w:color w:val="0D0D0D"/>
          <w:sz w:val="28"/>
          <w:szCs w:val="28"/>
          <w:lang w:eastAsia="vi-VN"/>
        </w:rPr>
        <w:t xml:space="preserve"> will have a total of 3,000 votes (3,000 = 1,000 x 3). That shareholder may cast 1,000 votes for candidate A, 1,000 votes for candidate B, and 1,000 votes for candidate C; or may cast all 3,000 votes for candidate A; or may divide their 3,000 votes among candidates according to different percentages, provided that the total number of votes for those candidates does not exceed 3,000 votes.</w:t>
      </w:r>
    </w:p>
    <w:p w14:paraId="5BB26967" w14:textId="479753B7" w:rsidR="00DB7583" w:rsidRPr="007F46F9" w:rsidRDefault="00E75FC6" w:rsidP="007F46F9">
      <w:pPr>
        <w:pStyle w:val="ListParagraph"/>
        <w:numPr>
          <w:ilvl w:val="0"/>
          <w:numId w:val="1"/>
        </w:numPr>
        <w:spacing w:before="120"/>
        <w:rPr>
          <w:rFonts w:ascii="Times New Roman" w:hAnsi="Times New Roman" w:cs="Times New Roman"/>
          <w:b/>
          <w:bCs/>
          <w:sz w:val="28"/>
          <w:szCs w:val="28"/>
        </w:rPr>
      </w:pPr>
      <w:r w:rsidRPr="007F46F9">
        <w:rPr>
          <w:rFonts w:ascii="Times New Roman" w:hAnsi="Times New Roman" w:cs="Times New Roman"/>
          <w:b/>
          <w:bCs/>
          <w:sz w:val="28"/>
          <w:szCs w:val="28"/>
        </w:rPr>
        <w:t>Valid ballot</w:t>
      </w:r>
    </w:p>
    <w:p w14:paraId="25DA984D" w14:textId="4E118EA0" w:rsidR="008A1849" w:rsidRDefault="008A1849" w:rsidP="007F46F9">
      <w:pPr>
        <w:pStyle w:val="ListParagraph"/>
        <w:numPr>
          <w:ilvl w:val="0"/>
          <w:numId w:val="5"/>
        </w:numPr>
        <w:spacing w:before="120"/>
        <w:rPr>
          <w:rFonts w:ascii="Times New Roman" w:eastAsia="Times New Roman" w:hAnsi="Times New Roman" w:cs="Times New Roman"/>
          <w:sz w:val="28"/>
          <w:szCs w:val="28"/>
          <w:lang w:eastAsia="vi-VN"/>
        </w:rPr>
      </w:pPr>
      <w:r w:rsidRPr="008A1849">
        <w:rPr>
          <w:rFonts w:ascii="Times New Roman" w:eastAsia="Times New Roman" w:hAnsi="Times New Roman" w:cs="Times New Roman"/>
          <w:b/>
          <w:bCs/>
          <w:i/>
          <w:iCs/>
          <w:sz w:val="28"/>
          <w:szCs w:val="28"/>
          <w:lang w:eastAsia="vi-VN"/>
        </w:rPr>
        <w:t>A valid ballot:</w:t>
      </w:r>
    </w:p>
    <w:p w14:paraId="137378B6" w14:textId="51700E33" w:rsidR="008A1849" w:rsidRPr="008A1849" w:rsidRDefault="008A1849" w:rsidP="007F46F9">
      <w:pPr>
        <w:spacing w:before="120"/>
        <w:rPr>
          <w:rFonts w:ascii="Times New Roman" w:hAnsi="Times New Roman" w:cs="Times New Roman"/>
          <w:sz w:val="28"/>
          <w:szCs w:val="28"/>
        </w:rPr>
      </w:pPr>
      <w:r>
        <w:rPr>
          <w:rFonts w:ascii="Times New Roman" w:hAnsi="Times New Roman" w:cs="Times New Roman"/>
          <w:sz w:val="28"/>
          <w:szCs w:val="28"/>
        </w:rPr>
        <w:t>- Is a ballot issued by the General Meeting Organizing Committee, bearing the official seal of Logistics Vicem Joint Stock Company and indicating the shareholder code, number of shares owned, and the total number of votes calculated by multiplying by the corresponding number of members of the Board of Directors/members of the Board of Supervisors to be elected; the ballot must not be torn, erased, or altered.</w:t>
      </w:r>
    </w:p>
    <w:p w14:paraId="00CCA1DA" w14:textId="77777777" w:rsidR="008A1849" w:rsidRPr="006B27E0" w:rsidRDefault="008A1849" w:rsidP="007F46F9">
      <w:pPr>
        <w:spacing w:before="120"/>
        <w:rPr>
          <w:rFonts w:ascii="Times New Roman" w:eastAsia="Times New Roman" w:hAnsi="Times New Roman" w:cs="Times New Roman"/>
          <w:b/>
          <w:bCs/>
          <w:i/>
          <w:iCs/>
          <w:sz w:val="28"/>
          <w:szCs w:val="28"/>
          <w:lang w:eastAsia="vi-VN"/>
        </w:rPr>
      </w:pPr>
      <w:r w:rsidRPr="006B27E0">
        <w:rPr>
          <w:rFonts w:ascii="Times New Roman" w:eastAsia="Times New Roman" w:hAnsi="Times New Roman" w:cs="Times New Roman"/>
          <w:b/>
          <w:bCs/>
          <w:i/>
          <w:iCs/>
          <w:sz w:val="28"/>
          <w:szCs w:val="28"/>
          <w:lang w:eastAsia="vi-VN"/>
        </w:rPr>
        <w:t>b. Invalid ballot:</w:t>
      </w:r>
    </w:p>
    <w:p w14:paraId="4569DF58" w14:textId="43EEC7F8" w:rsidR="008A1849" w:rsidRPr="008A1849" w:rsidRDefault="008A1849" w:rsidP="007F46F9">
      <w:pPr>
        <w:spacing w:before="12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A ballot not issued by the General Meeting Organizing Committee;</w:t>
      </w:r>
    </w:p>
    <w:p w14:paraId="09AA00D3" w14:textId="2636E14D" w:rsidR="008A1849" w:rsidRPr="008A1849" w:rsidRDefault="008A1849" w:rsidP="007F46F9">
      <w:pPr>
        <w:spacing w:before="12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A ballot without the official seal of Logistics Vicem Joint Stock Company;</w:t>
      </w:r>
    </w:p>
    <w:p w14:paraId="59EE5307" w14:textId="52E1D66D" w:rsidR="008A1849" w:rsidRPr="008A1849" w:rsidRDefault="008A1849" w:rsidP="007F46F9">
      <w:pPr>
        <w:spacing w:before="12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A ballot that is torn, crossed out, erased, altered, or includes the name of a candidate not</w:t>
      </w:r>
    </w:p>
    <w:p w14:paraId="26F40C1C" w14:textId="77777777" w:rsidR="008A1849" w:rsidRPr="006B27E0" w:rsidRDefault="008A1849" w:rsidP="007F46F9">
      <w:pPr>
        <w:pStyle w:val="ListParagraph"/>
        <w:spacing w:before="120"/>
        <w:ind w:left="0" w:firstLine="0"/>
        <w:rPr>
          <w:rFonts w:ascii="Times New Roman" w:eastAsia="Times New Roman" w:hAnsi="Times New Roman" w:cs="Times New Roman"/>
          <w:sz w:val="28"/>
          <w:szCs w:val="28"/>
          <w:lang w:eastAsia="vi-VN"/>
        </w:rPr>
      </w:pPr>
      <w:r w:rsidRPr="006B27E0">
        <w:rPr>
          <w:rFonts w:ascii="Times New Roman" w:eastAsia="Times New Roman" w:hAnsi="Times New Roman" w:cs="Times New Roman"/>
          <w:sz w:val="28"/>
          <w:szCs w:val="28"/>
          <w:lang w:eastAsia="vi-VN"/>
        </w:rPr>
        <w:lastRenderedPageBreak/>
        <w:t>belonging to the list of candidates approved by the General Meeting of Shareholders before voting begins;</w:t>
      </w:r>
    </w:p>
    <w:p w14:paraId="7B815C78" w14:textId="29DDA627" w:rsidR="008A1849" w:rsidRPr="000E2DD0" w:rsidRDefault="008A1849" w:rsidP="007F46F9">
      <w:pPr>
        <w:pStyle w:val="ListParagraph"/>
        <w:numPr>
          <w:ilvl w:val="0"/>
          <w:numId w:val="2"/>
        </w:numPr>
        <w:spacing w:before="120"/>
        <w:ind w:left="0" w:firstLine="567"/>
        <w:rPr>
          <w:rFonts w:ascii="Times New Roman" w:eastAsia="Times New Roman" w:hAnsi="Times New Roman" w:cs="Times New Roman"/>
          <w:sz w:val="28"/>
          <w:szCs w:val="28"/>
          <w:lang w:eastAsia="vi-VN"/>
        </w:rPr>
      </w:pPr>
      <w:r w:rsidRPr="000E2DD0">
        <w:rPr>
          <w:rFonts w:ascii="Times New Roman" w:eastAsia="Times New Roman" w:hAnsi="Times New Roman" w:cs="Times New Roman"/>
          <w:sz w:val="28"/>
          <w:szCs w:val="28"/>
          <w:lang w:eastAsia="vi-VN"/>
        </w:rPr>
        <w:t>A ballot containing additional information or symbols;</w:t>
      </w:r>
    </w:p>
    <w:p w14:paraId="2CC560AE" w14:textId="6216AFBF" w:rsidR="008A1849" w:rsidRPr="00B11B5A" w:rsidRDefault="008A1849" w:rsidP="00C03652">
      <w:pPr>
        <w:pStyle w:val="ListParagraph"/>
        <w:numPr>
          <w:ilvl w:val="0"/>
          <w:numId w:val="2"/>
        </w:numPr>
        <w:spacing w:before="120"/>
        <w:ind w:left="0" w:firstLine="0"/>
        <w:rPr>
          <w:rFonts w:ascii="Times New Roman" w:eastAsia="Times New Roman" w:hAnsi="Times New Roman" w:cs="Times New Roman"/>
          <w:sz w:val="28"/>
          <w:szCs w:val="28"/>
          <w:lang w:eastAsia="vi-VN"/>
        </w:rPr>
      </w:pPr>
      <w:r w:rsidRPr="00B11B5A">
        <w:rPr>
          <w:rFonts w:ascii="Times New Roman" w:eastAsia="Times New Roman" w:hAnsi="Times New Roman" w:cs="Times New Roman"/>
          <w:sz w:val="28"/>
          <w:szCs w:val="28"/>
          <w:lang w:eastAsia="vi-VN"/>
        </w:rPr>
        <w:t>A ballot where the total number of votes for candidates exceeds the total number of votes that the shareholder is entitled to cast.</w:t>
      </w:r>
    </w:p>
    <w:p w14:paraId="2B1ABB12" w14:textId="5558F01B" w:rsidR="008A1849" w:rsidRPr="000E2DD0" w:rsidRDefault="008A1849" w:rsidP="007F46F9">
      <w:pPr>
        <w:pStyle w:val="ListParagraph"/>
        <w:numPr>
          <w:ilvl w:val="0"/>
          <w:numId w:val="2"/>
        </w:numPr>
        <w:spacing w:before="120"/>
        <w:ind w:left="0" w:firstLine="567"/>
        <w:rPr>
          <w:rFonts w:ascii="Times New Roman" w:eastAsia="Times New Roman" w:hAnsi="Times New Roman" w:cs="Times New Roman"/>
          <w:sz w:val="28"/>
          <w:szCs w:val="28"/>
          <w:lang w:eastAsia="vi-VN"/>
        </w:rPr>
      </w:pPr>
      <w:r w:rsidRPr="000E2DD0">
        <w:rPr>
          <w:rFonts w:ascii="Times New Roman" w:eastAsia="Times New Roman" w:hAnsi="Times New Roman" w:cs="Times New Roman"/>
          <w:sz w:val="28"/>
          <w:szCs w:val="28"/>
          <w:lang w:eastAsia="vi-VN"/>
        </w:rPr>
        <w:t>A ballot where the total number of candidates voted for exceeds the number of members of the Board of Directors/members of the Board of Supervisors to be elected.</w:t>
      </w:r>
    </w:p>
    <w:p w14:paraId="3B875C6F" w14:textId="0F9D21BE" w:rsidR="008A1849" w:rsidRPr="000E2DD0" w:rsidRDefault="008A1849" w:rsidP="007F46F9">
      <w:pPr>
        <w:pStyle w:val="ListParagraph"/>
        <w:numPr>
          <w:ilvl w:val="0"/>
          <w:numId w:val="2"/>
        </w:numPr>
        <w:spacing w:before="120"/>
        <w:ind w:left="0" w:firstLine="567"/>
        <w:rPr>
          <w:rFonts w:ascii="Times New Roman" w:eastAsia="Times New Roman" w:hAnsi="Times New Roman" w:cs="Times New Roman"/>
          <w:sz w:val="28"/>
          <w:szCs w:val="28"/>
          <w:lang w:eastAsia="vi-VN"/>
        </w:rPr>
      </w:pPr>
      <w:r w:rsidRPr="000E2DD0">
        <w:rPr>
          <w:rFonts w:ascii="Times New Roman" w:eastAsia="Times New Roman" w:hAnsi="Times New Roman" w:cs="Times New Roman"/>
          <w:sz w:val="28"/>
          <w:szCs w:val="28"/>
          <w:lang w:eastAsia="vi-VN"/>
        </w:rPr>
        <w:t>A ballot submitted to the Vote Counting Committee after the voting has concluded and the ballot box has been sealed.</w:t>
      </w:r>
    </w:p>
    <w:p w14:paraId="52F1DF52" w14:textId="5BCE7E33" w:rsidR="008A1849" w:rsidRPr="000E2DD0" w:rsidRDefault="008A1849" w:rsidP="007F46F9">
      <w:pPr>
        <w:pStyle w:val="ListParagraph"/>
        <w:numPr>
          <w:ilvl w:val="0"/>
          <w:numId w:val="2"/>
        </w:numPr>
        <w:spacing w:before="120"/>
        <w:ind w:left="709" w:hanging="142"/>
        <w:rPr>
          <w:rFonts w:ascii="Times New Roman" w:eastAsia="Times New Roman" w:hAnsi="Times New Roman" w:cs="Times New Roman"/>
          <w:sz w:val="28"/>
          <w:szCs w:val="28"/>
          <w:lang w:eastAsia="vi-VN"/>
        </w:rPr>
      </w:pPr>
      <w:r w:rsidRPr="000E2DD0">
        <w:rPr>
          <w:rFonts w:ascii="Times New Roman" w:eastAsia="Times New Roman" w:hAnsi="Times New Roman" w:cs="Times New Roman"/>
          <w:sz w:val="28"/>
          <w:szCs w:val="28"/>
          <w:lang w:eastAsia="vi-VN"/>
        </w:rPr>
        <w:t>Invalid ballots are not counted in the election results.</w:t>
      </w:r>
    </w:p>
    <w:p w14:paraId="774001ED" w14:textId="0A7889CA" w:rsidR="000E2DD0" w:rsidRPr="008160B3" w:rsidRDefault="000E2DD0" w:rsidP="007F46F9">
      <w:pPr>
        <w:spacing w:before="120"/>
        <w:rPr>
          <w:rFonts w:ascii="Times New Roman" w:eastAsia="Times New Roman" w:hAnsi="Times New Roman" w:cs="Times New Roman"/>
          <w:b/>
          <w:bCs/>
          <w:i/>
          <w:iCs/>
          <w:sz w:val="28"/>
          <w:szCs w:val="28"/>
          <w:lang w:eastAsia="vi-VN"/>
        </w:rPr>
      </w:pPr>
      <w:r w:rsidRPr="008160B3">
        <w:rPr>
          <w:rFonts w:ascii="Times New Roman" w:eastAsia="Times New Roman" w:hAnsi="Times New Roman" w:cs="Times New Roman"/>
          <w:b/>
          <w:bCs/>
          <w:i/>
          <w:iCs/>
          <w:sz w:val="28"/>
          <w:szCs w:val="28"/>
          <w:lang w:eastAsia="vi-VN"/>
        </w:rPr>
        <w:t xml:space="preserve">c. </w:t>
      </w:r>
      <w:r w:rsidR="00B11B5A">
        <w:rPr>
          <w:rFonts w:ascii="Times New Roman" w:eastAsia="Times New Roman" w:hAnsi="Times New Roman" w:cs="Times New Roman"/>
          <w:b/>
          <w:bCs/>
          <w:i/>
          <w:iCs/>
          <w:sz w:val="28"/>
          <w:szCs w:val="28"/>
          <w:lang w:eastAsia="vi-VN"/>
        </w:rPr>
        <w:t>F</w:t>
      </w:r>
      <w:r w:rsidRPr="008160B3">
        <w:rPr>
          <w:rFonts w:ascii="Times New Roman" w:eastAsia="Times New Roman" w:hAnsi="Times New Roman" w:cs="Times New Roman"/>
          <w:b/>
          <w:bCs/>
          <w:i/>
          <w:iCs/>
          <w:sz w:val="28"/>
          <w:szCs w:val="28"/>
          <w:lang w:eastAsia="vi-VN"/>
        </w:rPr>
        <w:t>ill out the ballot</w:t>
      </w:r>
    </w:p>
    <w:p w14:paraId="6D96C7AC" w14:textId="203D5116" w:rsidR="000E2DD0" w:rsidRPr="000E2DD0" w:rsidRDefault="000E2DD0" w:rsidP="007F46F9">
      <w:pPr>
        <w:spacing w:before="12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When agreeing to vote for a candidate, the shareholder writes the number of votes they wish to cast in the “Number of votes” column in the row corresponding to that candidate's name.</w:t>
      </w:r>
    </w:p>
    <w:p w14:paraId="4C7704F3" w14:textId="453FA7AF" w:rsidR="000E2DD0" w:rsidRPr="000E2DD0" w:rsidRDefault="000E2DD0" w:rsidP="007F46F9">
      <w:pPr>
        <w:spacing w:before="12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If not voting for any candidate, the shareholder enters the number “0” or leaves the “Number of votes” column blank in the row corresponding to that candidate's name.</w:t>
      </w:r>
    </w:p>
    <w:p w14:paraId="0D05B4AC" w14:textId="68BAA89D" w:rsidR="000E2DD0" w:rsidRPr="000E2DD0" w:rsidRDefault="000E2DD0" w:rsidP="007F46F9">
      <w:pPr>
        <w:spacing w:before="12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Shareholders/authorized representatives of shareholders attending the meeting may allocate votes to one or more candidates or choose not to vote for any candidate.</w:t>
      </w:r>
    </w:p>
    <w:p w14:paraId="2EF0EE85" w14:textId="77777777" w:rsidR="000E2DD0" w:rsidRPr="008160B3" w:rsidRDefault="000E2DD0" w:rsidP="007F46F9">
      <w:pPr>
        <w:spacing w:before="120"/>
        <w:rPr>
          <w:rFonts w:ascii="Times New Roman" w:eastAsia="Times New Roman" w:hAnsi="Times New Roman" w:cs="Times New Roman"/>
          <w:sz w:val="28"/>
          <w:szCs w:val="28"/>
          <w:lang w:eastAsia="vi-VN"/>
        </w:rPr>
      </w:pPr>
      <w:r w:rsidRPr="008160B3">
        <w:rPr>
          <w:rFonts w:ascii="Times New Roman" w:eastAsia="Times New Roman" w:hAnsi="Times New Roman" w:cs="Times New Roman"/>
          <w:sz w:val="28"/>
          <w:szCs w:val="28"/>
          <w:lang w:eastAsia="vi-VN"/>
        </w:rPr>
        <w:t>In the event that a shareholder makes a mistake while filling out the ballot, provided it has not yet been placed in the ballot box, they have the right to meet directly with the Head of the Vote Counting Committee to exchange the ballot to ensure the shareholder's rights.</w:t>
      </w:r>
    </w:p>
    <w:p w14:paraId="13D8D769" w14:textId="77777777" w:rsidR="008A1849" w:rsidRPr="008B2CC5" w:rsidRDefault="008A1849" w:rsidP="000E2DD0">
      <w:pPr>
        <w:pStyle w:val="ListParagraph"/>
        <w:ind w:left="567" w:firstLine="0"/>
        <w:jc w:val="left"/>
        <w:rPr>
          <w:rFonts w:ascii="Times New Roman" w:hAnsi="Times New Roman" w:cs="Times New Roman"/>
          <w:sz w:val="28"/>
          <w:szCs w:val="28"/>
        </w:rPr>
      </w:pPr>
    </w:p>
    <w:sectPr w:rsidR="008A1849" w:rsidRPr="008B2CC5" w:rsidSect="00C03652">
      <w:footerReference w:type="default" r:id="rId8"/>
      <w:pgSz w:w="11907" w:h="16840" w:code="9"/>
      <w:pgMar w:top="1134" w:right="851" w:bottom="1134" w:left="1701" w:header="397" w:footer="397" w:gutter="0"/>
      <w:pgNumType w:start="6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3894A" w14:textId="77777777" w:rsidR="009D1E0F" w:rsidRDefault="009D1E0F" w:rsidP="00BF6BB6">
      <w:pPr>
        <w:spacing w:after="0" w:line="240" w:lineRule="auto"/>
      </w:pPr>
      <w:r>
        <w:separator/>
      </w:r>
    </w:p>
  </w:endnote>
  <w:endnote w:type="continuationSeparator" w:id="0">
    <w:p w14:paraId="51B1C0F5" w14:textId="77777777" w:rsidR="009D1E0F" w:rsidRDefault="009D1E0F" w:rsidP="00BF6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687627"/>
      <w:docPartObj>
        <w:docPartGallery w:val="Page Numbers (Bottom of Page)"/>
        <w:docPartUnique/>
      </w:docPartObj>
    </w:sdtPr>
    <w:sdtEndPr>
      <w:rPr>
        <w:noProof/>
      </w:rPr>
    </w:sdtEndPr>
    <w:sdtContent>
      <w:p w14:paraId="68B68C05" w14:textId="77777777" w:rsidR="00725EBA" w:rsidRPr="00BF6BB6" w:rsidRDefault="00725EBA">
        <w:pPr>
          <w:pStyle w:val="Footer"/>
          <w:jc w:val="center"/>
          <w:rPr>
            <w:rFonts w:ascii="Times New Roman" w:hAnsi="Times New Roman" w:cs="Times New Roman"/>
            <w:sz w:val="24"/>
            <w:szCs w:val="24"/>
          </w:rPr>
        </w:pPr>
      </w:p>
      <w:p w14:paraId="3E269666" w14:textId="77777777" w:rsidR="00725EBA" w:rsidRDefault="00725EBA">
        <w:pPr>
          <w:pStyle w:val="Footer"/>
          <w:jc w:val="center"/>
        </w:pPr>
      </w:p>
      <w:p w14:paraId="6964A72F" w14:textId="06A4DBA7" w:rsidR="00725EBA" w:rsidRDefault="007F2AC8">
        <w:pPr>
          <w:pStyle w:val="Footer"/>
          <w:jc w:val="center"/>
        </w:pPr>
        <w:r>
          <w:t>69</w:t>
        </w:r>
      </w:p>
    </w:sdtContent>
  </w:sdt>
  <w:p w14:paraId="556EB800" w14:textId="77777777" w:rsidR="00725EBA" w:rsidRDefault="00725E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42263" w14:textId="77777777" w:rsidR="009D1E0F" w:rsidRDefault="009D1E0F" w:rsidP="00BF6BB6">
      <w:pPr>
        <w:spacing w:after="0" w:line="240" w:lineRule="auto"/>
      </w:pPr>
      <w:r>
        <w:separator/>
      </w:r>
    </w:p>
  </w:footnote>
  <w:footnote w:type="continuationSeparator" w:id="0">
    <w:p w14:paraId="19AE9A69" w14:textId="77777777" w:rsidR="009D1E0F" w:rsidRDefault="009D1E0F" w:rsidP="00BF6B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67DA"/>
    <w:multiLevelType w:val="hybridMultilevel"/>
    <w:tmpl w:val="845C5EFE"/>
    <w:lvl w:ilvl="0" w:tplc="5A58375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D954A6"/>
    <w:multiLevelType w:val="hybridMultilevel"/>
    <w:tmpl w:val="4B86E6A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A4A71E7"/>
    <w:multiLevelType w:val="hybridMultilevel"/>
    <w:tmpl w:val="FE26815C"/>
    <w:lvl w:ilvl="0" w:tplc="039CB9A2">
      <w:start w:val="1"/>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C2608B3"/>
    <w:multiLevelType w:val="hybridMultilevel"/>
    <w:tmpl w:val="E2AA29BA"/>
    <w:lvl w:ilvl="0" w:tplc="04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7B7F1766"/>
    <w:multiLevelType w:val="hybridMultilevel"/>
    <w:tmpl w:val="2A7EAF86"/>
    <w:lvl w:ilvl="0" w:tplc="5E22CC04">
      <w:start w:val="1"/>
      <w:numFmt w:val="lowerLetter"/>
      <w:lvlText w:val="%1."/>
      <w:lvlJc w:val="left"/>
      <w:pPr>
        <w:ind w:left="927" w:hanging="360"/>
      </w:pPr>
      <w:rPr>
        <w:rFonts w:hint="default"/>
        <w:b/>
        <w:i/>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418020386">
    <w:abstractNumId w:val="0"/>
  </w:num>
  <w:num w:numId="2" w16cid:durableId="486288955">
    <w:abstractNumId w:val="2"/>
  </w:num>
  <w:num w:numId="3" w16cid:durableId="800418026">
    <w:abstractNumId w:val="1"/>
  </w:num>
  <w:num w:numId="4" w16cid:durableId="1636837120">
    <w:abstractNumId w:val="3"/>
  </w:num>
  <w:num w:numId="5" w16cid:durableId="10729644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3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620"/>
    <w:rsid w:val="00005C6D"/>
    <w:rsid w:val="00082193"/>
    <w:rsid w:val="000A4CE0"/>
    <w:rsid w:val="000E2DD0"/>
    <w:rsid w:val="001034EE"/>
    <w:rsid w:val="0011120A"/>
    <w:rsid w:val="0015000D"/>
    <w:rsid w:val="00176F8D"/>
    <w:rsid w:val="00257941"/>
    <w:rsid w:val="002611F1"/>
    <w:rsid w:val="00270458"/>
    <w:rsid w:val="00274856"/>
    <w:rsid w:val="003345AE"/>
    <w:rsid w:val="0033600F"/>
    <w:rsid w:val="00384A23"/>
    <w:rsid w:val="003E0E6C"/>
    <w:rsid w:val="00421397"/>
    <w:rsid w:val="00465A77"/>
    <w:rsid w:val="00490FDD"/>
    <w:rsid w:val="00494A4F"/>
    <w:rsid w:val="004C6CA1"/>
    <w:rsid w:val="00562689"/>
    <w:rsid w:val="005A59EB"/>
    <w:rsid w:val="005B18DB"/>
    <w:rsid w:val="005C3156"/>
    <w:rsid w:val="005C5EF8"/>
    <w:rsid w:val="005E1E5D"/>
    <w:rsid w:val="006534E2"/>
    <w:rsid w:val="00690A9C"/>
    <w:rsid w:val="00725EBA"/>
    <w:rsid w:val="0079211B"/>
    <w:rsid w:val="007F2AC8"/>
    <w:rsid w:val="007F46F9"/>
    <w:rsid w:val="00833FAE"/>
    <w:rsid w:val="008A1849"/>
    <w:rsid w:val="008B2CC5"/>
    <w:rsid w:val="00901CD0"/>
    <w:rsid w:val="009D1E0F"/>
    <w:rsid w:val="009F3BA0"/>
    <w:rsid w:val="00A41E9C"/>
    <w:rsid w:val="00A46F72"/>
    <w:rsid w:val="00A55880"/>
    <w:rsid w:val="00AE71E0"/>
    <w:rsid w:val="00AF6448"/>
    <w:rsid w:val="00B11B5A"/>
    <w:rsid w:val="00BB28BA"/>
    <w:rsid w:val="00BC26DE"/>
    <w:rsid w:val="00BC434F"/>
    <w:rsid w:val="00BF6BB6"/>
    <w:rsid w:val="00C03652"/>
    <w:rsid w:val="00CA4620"/>
    <w:rsid w:val="00DB7583"/>
    <w:rsid w:val="00DE404C"/>
    <w:rsid w:val="00E27B65"/>
    <w:rsid w:val="00E50BED"/>
    <w:rsid w:val="00E75FC6"/>
    <w:rsid w:val="00EA549C"/>
    <w:rsid w:val="00ED0FBC"/>
    <w:rsid w:val="00ED321D"/>
    <w:rsid w:val="00EE3E26"/>
    <w:rsid w:val="00EE65A6"/>
    <w:rsid w:val="00F21C0D"/>
    <w:rsid w:val="00F31C07"/>
    <w:rsid w:val="00F320E2"/>
    <w:rsid w:val="00F3777B"/>
    <w:rsid w:val="00F801D9"/>
    <w:rsid w:val="00F81987"/>
    <w:rsid w:val="00FB3E6D"/>
    <w:rsid w:val="00FE7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E4E22"/>
  <w15:chartTrackingRefBased/>
  <w15:docId w15:val="{9F7DBC58-DF0F-4894-9CF9-8EA529F7A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20" w:after="120" w:line="360" w:lineRule="exact"/>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2CC5"/>
    <w:pPr>
      <w:ind w:left="720"/>
      <w:contextualSpacing/>
    </w:pPr>
  </w:style>
  <w:style w:type="paragraph" w:styleId="Header">
    <w:name w:val="header"/>
    <w:basedOn w:val="Normal"/>
    <w:link w:val="HeaderChar"/>
    <w:uiPriority w:val="99"/>
    <w:unhideWhenUsed/>
    <w:rsid w:val="00BF6B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6BB6"/>
  </w:style>
  <w:style w:type="paragraph" w:styleId="Footer">
    <w:name w:val="footer"/>
    <w:basedOn w:val="Normal"/>
    <w:link w:val="FooterChar"/>
    <w:uiPriority w:val="99"/>
    <w:unhideWhenUsed/>
    <w:rsid w:val="00BF6B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6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EFD9F-B3A2-4972-A4E1-A164FFC59080}">
  <ds:schemaRefs>
    <ds:schemaRef ds:uri="http://schemas.openxmlformats.org/officeDocument/2006/bibliography"/>
  </ds:schemaRefs>
</ds:datastoreItem>
</file>

<file path=docMetadata/LabelInfo.xml><?xml version="1.0" encoding="utf-8"?>
<clbl:labelList xmlns:clbl="http://schemas.microsoft.com/office/2020/mipLabelMetadata">
  <clbl:label id="{82fd02f1-ce74-486e-a02b-15ce66b0cc52}" enabled="0" method="" siteId="{82fd02f1-ce74-486e-a02b-15ce66b0cc52}"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518</Words>
  <Characters>2956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Phu Nguyen Xuan</cp:lastModifiedBy>
  <cp:revision>5</cp:revision>
  <dcterms:created xsi:type="dcterms:W3CDTF">2026-04-14T03:21:00Z</dcterms:created>
  <dcterms:modified xsi:type="dcterms:W3CDTF">2026-04-14T03:39:00Z</dcterms:modified>
</cp:coreProperties>
</file>